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0" w:beforeAutospacing="1" w:after="0" w:afterAutospacing="1" w:line="19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u w:val="single"/>
          <w:lang w:val="en-US" w:eastAsia="zh-CN"/>
        </w:rPr>
        <w:t>郴州职业技术学院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u w:val="none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u w:val="single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</w:t>
      </w:r>
      <w:r>
        <w:rPr>
          <w:rFonts w:hint="eastAsia" w:ascii="方正小标宋简体" w:hAnsi="PMingLiU" w:eastAsia="方正小标宋简体" w:cs="方正小标宋简体"/>
          <w:sz w:val="40"/>
          <w:szCs w:val="40"/>
          <w:u w:val="single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spacing w:val="-1"/>
          <w:sz w:val="40"/>
          <w:szCs w:val="40"/>
        </w:rPr>
        <w:t>季度</w:t>
      </w:r>
    </w:p>
    <w:p>
      <w:pPr>
        <w:pStyle w:val="6"/>
        <w:keepNext w:val="0"/>
        <w:keepLines w:val="0"/>
        <w:widowControl/>
        <w:suppressLineNumbers w:val="0"/>
        <w:spacing w:before="0" w:beforeAutospacing="1" w:after="0" w:afterAutospacing="1" w:line="19" w:lineRule="atLeast"/>
        <w:ind w:right="0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政府采购意向</w:t>
      </w:r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/>
        <w:ind w:left="0" w:right="0" w:firstLine="400" w:firstLineChars="200"/>
        <w:textAlignment w:val="auto"/>
      </w:pPr>
      <w:r>
        <w:rPr>
          <w:rFonts w:hint="default" w:ascii="PMingLiU" w:hAnsi="宋体" w:eastAsia="宋体" w:cs="Times New Roman"/>
          <w:sz w:val="20"/>
          <w:szCs w:val="20"/>
        </w:rPr>
        <w:t xml:space="preserve"> </w:t>
      </w:r>
      <w:r>
        <w:rPr>
          <w:rFonts w:ascii="仿宋_GB2312" w:hAnsi="Times New Roman" w:eastAsia="仿宋_GB2312" w:cs="仿宋_GB2312"/>
          <w:sz w:val="32"/>
          <w:szCs w:val="32"/>
        </w:rPr>
        <w:t>为便于供应商及时了解政府采购信息，根据《财政部关于开展</w:t>
      </w:r>
      <w:r>
        <w:rPr>
          <w:rFonts w:hint="eastAsia" w:ascii="仿宋_GB2312" w:hAnsi="Times New Roman" w:eastAsia="仿宋_GB2312" w:cs="仿宋_GB2312"/>
          <w:spacing w:val="-1"/>
          <w:sz w:val="32"/>
          <w:szCs w:val="32"/>
        </w:rPr>
        <w:t>政府采购意向公开工作的通知</w:t>
      </w:r>
      <w:r>
        <w:rPr>
          <w:rFonts w:hint="eastAsia" w:ascii="仿宋_GB2312" w:hAnsi="Times New Roman" w:eastAsia="仿宋_GB2312" w:cs="仿宋_GB2312"/>
          <w:spacing w:val="-164"/>
          <w:sz w:val="32"/>
          <w:szCs w:val="32"/>
        </w:rPr>
        <w:t>》</w:t>
      </w:r>
      <w:r>
        <w:rPr>
          <w:rFonts w:hint="eastAsia" w:ascii="仿宋_GB2312" w:hAnsi="Times New Roman" w:eastAsia="仿宋_GB2312" w:cs="仿宋_GB2312"/>
          <w:spacing w:val="-1"/>
          <w:sz w:val="32"/>
          <w:szCs w:val="32"/>
        </w:rPr>
        <w:t>（财库〔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2020</w:t>
      </w:r>
      <w:r>
        <w:rPr>
          <w:rFonts w:hint="eastAsia" w:ascii="仿宋_GB2312" w:hAnsi="Times New Roman" w:eastAsia="仿宋_GB2312" w:cs="仿宋_GB2312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仿宋_GB2312" w:hAnsi="Times New Roman" w:eastAsia="仿宋_GB2312" w:cs="仿宋_GB2312"/>
          <w:sz w:val="32"/>
          <w:szCs w:val="32"/>
        </w:rPr>
        <w:t>号）等有关规定，</w:t>
      </w:r>
      <w:r>
        <w:rPr>
          <w:rFonts w:hint="default" w:ascii="Times New Roman" w:hAnsi="Times New Roman" w:eastAsia="仿宋_GB2312" w:cs="Times New Roman"/>
          <w:spacing w:val="-147"/>
          <w:sz w:val="32"/>
          <w:szCs w:val="32"/>
        </w:rPr>
        <w:t xml:space="preserve"> </w:t>
      </w:r>
      <w:r>
        <w:rPr>
          <w:rFonts w:hint="eastAsia" w:ascii="仿宋_GB2312" w:hAnsi="Times New Roman" w:eastAsia="仿宋_GB2312" w:cs="仿宋_GB2312"/>
          <w:sz w:val="32"/>
          <w:szCs w:val="32"/>
        </w:rPr>
        <w:t>现将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本</w:t>
      </w:r>
      <w:r>
        <w:rPr>
          <w:rFonts w:hint="eastAsia" w:ascii="仿宋_GB2312" w:hAnsi="Times New Roman" w:eastAsia="仿宋_GB2312" w:cs="仿宋_GB2312"/>
          <w:sz w:val="32"/>
          <w:szCs w:val="32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2022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仿宋_GB2312" w:hAnsi="Times New Roman" w:eastAsia="仿宋_GB2312" w:cs="仿宋_GB2312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四 </w:t>
      </w:r>
      <w:r>
        <w:rPr>
          <w:rFonts w:hint="eastAsia" w:ascii="仿宋_GB2312" w:hAnsi="Times New Roman" w:eastAsia="仿宋_GB2312" w:cs="仿宋_GB2312"/>
          <w:sz w:val="32"/>
          <w:szCs w:val="32"/>
        </w:rPr>
        <w:t>季度采购意向公开如下：</w:t>
      </w:r>
    </w:p>
    <w:tbl>
      <w:tblPr>
        <w:tblStyle w:val="7"/>
        <w:tblW w:w="8711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690"/>
        <w:gridCol w:w="1889"/>
        <w:gridCol w:w="1421"/>
        <w:gridCol w:w="1536"/>
        <w:gridCol w:w="142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75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3" w:beforeAutospacing="0" w:after="0" w:afterAutospacing="1"/>
              <w:ind w:left="0" w:right="0"/>
              <w:jc w:val="center"/>
            </w:pPr>
            <w:r>
              <w:rPr>
                <w:rFonts w:ascii="黑体" w:hAnsi="宋体" w:eastAsia="黑体" w:cs="黑体"/>
                <w:sz w:val="21"/>
                <w:szCs w:val="21"/>
              </w:rPr>
              <w:t>序号</w:t>
            </w:r>
          </w:p>
        </w:tc>
        <w:tc>
          <w:tcPr>
            <w:tcW w:w="1690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3" w:beforeAutospacing="0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1"/>
                <w:sz w:val="21"/>
                <w:szCs w:val="21"/>
              </w:rPr>
              <w:t>采购项目名称</w:t>
            </w:r>
          </w:p>
        </w:tc>
        <w:tc>
          <w:tcPr>
            <w:tcW w:w="1889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3" w:beforeAutospacing="0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pacing w:val="-1"/>
                <w:sz w:val="21"/>
                <w:szCs w:val="21"/>
              </w:rPr>
              <w:t>采购需求概况</w:t>
            </w:r>
          </w:p>
        </w:tc>
        <w:tc>
          <w:tcPr>
            <w:tcW w:w="1421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8" w:beforeAutospacing="0" w:after="0" w:afterAutospacing="1"/>
              <w:ind w:left="208" w:right="0" w:hanging="208" w:hangingChars="100"/>
              <w:jc w:val="center"/>
            </w:pPr>
            <w:r>
              <w:rPr>
                <w:rFonts w:hint="eastAsia" w:ascii="黑体" w:hAnsi="宋体" w:eastAsia="黑体" w:cs="黑体"/>
                <w:spacing w:val="-1"/>
                <w:sz w:val="21"/>
                <w:szCs w:val="21"/>
              </w:rPr>
              <w:t>预算金额</w:t>
            </w:r>
            <w:r>
              <w:rPr>
                <w:rFonts w:hint="eastAsia" w:ascii="黑体" w:hAnsi="宋体" w:eastAsia="黑体" w:cs="黑体"/>
                <w:spacing w:val="-1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黑体"/>
                <w:spacing w:val="-1"/>
                <w:sz w:val="21"/>
                <w:szCs w:val="21"/>
              </w:rPr>
              <w:t>（万元</w:t>
            </w:r>
            <w:r>
              <w:rPr>
                <w:rFonts w:hint="eastAsia" w:ascii="黑体" w:hAnsi="宋体" w:eastAsia="黑体" w:cs="黑体"/>
                <w:sz w:val="21"/>
                <w:szCs w:val="21"/>
              </w:rPr>
              <w:t>）</w:t>
            </w:r>
          </w:p>
        </w:tc>
        <w:tc>
          <w:tcPr>
            <w:tcW w:w="1536" w:type="dxa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108" w:beforeAutospacing="0" w:after="0" w:afterAutospacing="1"/>
              <w:ind w:left="142" w:right="0"/>
              <w:jc w:val="center"/>
            </w:pPr>
            <w:r>
              <w:rPr>
                <w:rFonts w:hint="eastAsia" w:ascii="黑体" w:hAnsi="宋体" w:eastAsia="黑体" w:cs="黑体"/>
                <w:spacing w:val="-1"/>
                <w:sz w:val="21"/>
                <w:szCs w:val="21"/>
              </w:rPr>
              <w:t>预计采购时间（填写到月</w:t>
            </w:r>
            <w:r>
              <w:rPr>
                <w:rFonts w:hint="eastAsia" w:ascii="黑体" w:hAnsi="宋体" w:eastAsia="黑体" w:cs="黑体"/>
                <w:sz w:val="21"/>
                <w:szCs w:val="21"/>
              </w:rPr>
              <w:t>）</w:t>
            </w:r>
          </w:p>
        </w:tc>
        <w:tc>
          <w:tcPr>
            <w:tcW w:w="1421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3" w:beforeAutospacing="0" w:after="0" w:afterAutospacing="1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  <w:jc w:val="center"/>
        </w:trPr>
        <w:tc>
          <w:tcPr>
            <w:tcW w:w="754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9" w:beforeAutospacing="0" w:after="0" w:afterAutospacing="1" w:line="257" w:lineRule="exact"/>
              <w:ind w:left="114" w:right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31" w:beforeAutospacing="0" w:after="0" w:afterAutospacing="1" w:line="257" w:lineRule="exact"/>
              <w:ind w:left="293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75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6"/>
                <w:szCs w:val="26"/>
                <w:lang w:val="en-US" w:eastAsia="zh-CN"/>
              </w:rPr>
              <w:t>2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75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Times New Roman" w:hAnsi="宋体" w:eastAsia="宋体" w:cs="Times New Roman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6"/>
                <w:szCs w:val="26"/>
                <w:lang w:val="en-US" w:eastAsia="zh-CN"/>
              </w:rPr>
              <w:t>3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75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Times New Roman" w:hAnsi="宋体" w:eastAsia="宋体" w:cs="Times New Roman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宋体" w:eastAsia="宋体" w:cs="Times New Roman"/>
                <w:sz w:val="26"/>
                <w:szCs w:val="26"/>
                <w:lang w:val="en-US" w:eastAsia="zh-CN"/>
              </w:rPr>
              <w:t>4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754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89" w:type="dxa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21" w:type="dxa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0" w:beforeAutospacing="1" w:after="0" w:afterAutospacing="1" w:line="23" w:lineRule="atLeast"/>
        <w:ind w:left="0" w:right="0" w:firstLine="640" w:firstLineChars="200"/>
      </w:pPr>
      <w:r>
        <w:rPr>
          <w:rFonts w:hint="eastAsia" w:ascii="仿宋_GB2312" w:hAnsi="宋体" w:eastAsia="仿宋_GB2312" w:cs="仿宋_GB2312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pStyle w:val="6"/>
        <w:keepNext w:val="0"/>
        <w:keepLines w:val="0"/>
        <w:widowControl/>
        <w:suppressLineNumbers w:val="0"/>
        <w:spacing w:before="203" w:beforeAutospacing="0" w:after="0" w:afterAutospacing="1" w:line="23" w:lineRule="atLeast"/>
        <w:ind w:left="0" w:right="626"/>
        <w:jc w:val="right"/>
      </w:pPr>
      <w:r>
        <w:rPr>
          <w:rFonts w:hint="eastAsia" w:ascii="Times New Roman" w:hAnsi="Times New Roman" w:eastAsia="仿宋_GB2312" w:cs="Times New Roman"/>
          <w:spacing w:val="-1"/>
          <w:sz w:val="32"/>
          <w:szCs w:val="32"/>
          <w:lang w:val="en-US" w:eastAsia="zh-CN"/>
        </w:rPr>
        <w:t>郴州职业技术学院</w:t>
      </w:r>
    </w:p>
    <w:p>
      <w:pPr>
        <w:pStyle w:val="6"/>
        <w:keepNext w:val="0"/>
        <w:keepLines w:val="0"/>
        <w:widowControl/>
        <w:suppressLineNumbers w:val="0"/>
        <w:spacing w:before="203" w:beforeAutospacing="0" w:after="0" w:afterAutospacing="1" w:line="23" w:lineRule="atLeast"/>
        <w:ind w:left="0" w:right="944"/>
        <w:jc w:val="right"/>
        <w:rPr>
          <w:rFonts w:hint="default" w:ascii="仿宋_GB2312" w:hAnsi="Times New Roman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书宋_GBK" w:cs="Times New Roman"/>
          <w:spacing w:val="-147"/>
          <w:sz w:val="30"/>
          <w:szCs w:val="30"/>
        </w:rPr>
        <w:t xml:space="preserve"> </w:t>
      </w:r>
      <w:r>
        <w:rPr>
          <w:rFonts w:hint="eastAsia" w:ascii="仿宋_GB2312" w:hAnsi="Times New Roman" w:eastAsia="仿宋_GB2312" w:cs="仿宋_GB2312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Times New Roman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5B60"/>
    <w:rsid w:val="01B06D89"/>
    <w:rsid w:val="02326793"/>
    <w:rsid w:val="0485631F"/>
    <w:rsid w:val="051024DF"/>
    <w:rsid w:val="068F641C"/>
    <w:rsid w:val="1017769F"/>
    <w:rsid w:val="234E37D6"/>
    <w:rsid w:val="2C8916AE"/>
    <w:rsid w:val="3C28786D"/>
    <w:rsid w:val="479B65E9"/>
    <w:rsid w:val="4A104CF0"/>
    <w:rsid w:val="4BF00A44"/>
    <w:rsid w:val="4D17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